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75" w:rsidRPr="00440E6E" w:rsidRDefault="00087975" w:rsidP="00087975">
      <w:pPr>
        <w:rPr>
          <w:b/>
          <w:sz w:val="28"/>
          <w:szCs w:val="28"/>
        </w:rPr>
      </w:pPr>
      <w:bookmarkStart w:id="0" w:name="_GoBack"/>
      <w:r w:rsidRPr="00440E6E">
        <w:rPr>
          <w:b/>
          <w:sz w:val="28"/>
          <w:szCs w:val="28"/>
        </w:rPr>
        <w:t xml:space="preserve">CAPITULO </w:t>
      </w:r>
      <w:r w:rsidRPr="00717ED2">
        <w:rPr>
          <w:b/>
          <w:bCs/>
          <w:spacing w:val="-3"/>
          <w:sz w:val="28"/>
          <w:szCs w:val="28"/>
        </w:rPr>
        <w:t>IV</w:t>
      </w:r>
      <w:r w:rsidRPr="00440E6E">
        <w:rPr>
          <w:b/>
          <w:sz w:val="28"/>
          <w:szCs w:val="28"/>
        </w:rPr>
        <w:t>: RED SOCIAL INTERUNIVERSITARIA. UNA APUESTA PARA EL TRABAJO COLABORA</w:t>
      </w:r>
      <w:r>
        <w:rPr>
          <w:b/>
          <w:sz w:val="28"/>
          <w:szCs w:val="28"/>
        </w:rPr>
        <w:t>T</w:t>
      </w:r>
      <w:r w:rsidRPr="00440E6E">
        <w:rPr>
          <w:b/>
          <w:sz w:val="28"/>
          <w:szCs w:val="28"/>
        </w:rPr>
        <w:t>IVO EN UN ESPACIO DE CONVERGENCIA RED.</w:t>
      </w:r>
    </w:p>
    <w:bookmarkEnd w:id="0"/>
    <w:p w:rsidR="00717ED2" w:rsidRDefault="00717ED2"/>
    <w:p w:rsidR="006A6CA8" w:rsidRDefault="006A6CA8">
      <w:r>
        <w:t>La red internet está ofertando una cantidad de opciones colaborativas y cooperativas, que potencian la capacidad y competencias precisas para un trabajo secuencial significativo.</w:t>
      </w:r>
      <w:r w:rsidR="00717ED2">
        <w:t xml:space="preserve"> Desde las herramientas que nos ofrece la red, indagaremos especialmente en la herramienta 2.0 denominada </w:t>
      </w:r>
      <w:proofErr w:type="spellStart"/>
      <w:r w:rsidR="00717ED2">
        <w:t>Ning</w:t>
      </w:r>
      <w:proofErr w:type="spellEnd"/>
      <w:r w:rsidR="00717ED2">
        <w:t xml:space="preserve"> dado su enorme potencial</w:t>
      </w:r>
    </w:p>
    <w:p w:rsidR="006A6CA8" w:rsidRDefault="006A6CA8" w:rsidP="006A6CA8">
      <w:pPr>
        <w:pStyle w:val="Prrafodelista"/>
        <w:numPr>
          <w:ilvl w:val="0"/>
          <w:numId w:val="1"/>
        </w:numPr>
        <w:rPr>
          <w:b/>
        </w:rPr>
      </w:pPr>
      <w:r>
        <w:rPr>
          <w:b/>
        </w:rPr>
        <w:t>Dinámicas innovadoras, un futuro presente</w:t>
      </w:r>
    </w:p>
    <w:p w:rsidR="006A6CA8" w:rsidRDefault="00717ED2" w:rsidP="006A6CA8">
      <w:r>
        <w:t xml:space="preserve"> </w:t>
      </w:r>
      <w:r w:rsidR="006A6CA8">
        <w:t xml:space="preserve">Los procesos de innovación deben partir de un trabajo basado en un componente tecnológico </w:t>
      </w:r>
      <w:r w:rsidR="002130CA">
        <w:t>y un componente humano de igual modo. Debemos usar dichas redes sociales para potenciar el trabajo en grupo dentro del ámbito educativo. Estas herramientas de trabajo poseen características tales como la multiplataforma, documentos en diferentes formatos, facilidad de interacción…</w:t>
      </w:r>
    </w:p>
    <w:p w:rsidR="002130CA" w:rsidRDefault="002130CA" w:rsidP="002130CA">
      <w:pPr>
        <w:pStyle w:val="Prrafodelista"/>
        <w:numPr>
          <w:ilvl w:val="0"/>
          <w:numId w:val="1"/>
        </w:numPr>
        <w:rPr>
          <w:b/>
        </w:rPr>
      </w:pPr>
      <w:r>
        <w:rPr>
          <w:b/>
        </w:rPr>
        <w:t>La red y su aplicación educativa</w:t>
      </w:r>
    </w:p>
    <w:p w:rsidR="002130CA" w:rsidRDefault="00717ED2" w:rsidP="002130CA">
      <w:r>
        <w:t xml:space="preserve"> </w:t>
      </w:r>
      <w:r w:rsidR="002130CA">
        <w:t>Se ha de promover una flexibilidad que cubra necesidades de tipo individual y social con el fin de mejorar las experiencias de aprendizaje de profesores/as y  alumnos/as. Para conseguir dicho objetivo debemos tener varias cosas en cuenta. Por ejemplo se necesita una sólida formación del profesorado, diseñar instrumentos para una enseñanza reglada, enseñar a los niños a intervenir en las redes educativas telemáticas</w:t>
      </w:r>
      <w:r w:rsidR="00D776C9">
        <w:t xml:space="preserve">, preparación de los agentes educativos para saber desenvolverse en los escenarios virtuales etc. </w:t>
      </w:r>
    </w:p>
    <w:p w:rsidR="00D776C9" w:rsidRDefault="00D776C9" w:rsidP="00D776C9">
      <w:pPr>
        <w:pStyle w:val="Prrafodelista"/>
        <w:numPr>
          <w:ilvl w:val="0"/>
          <w:numId w:val="1"/>
        </w:numPr>
        <w:rPr>
          <w:b/>
        </w:rPr>
      </w:pPr>
      <w:r>
        <w:rPr>
          <w:b/>
        </w:rPr>
        <w:t>Gestión distribuida para la innovación y redes en la educación.</w:t>
      </w:r>
    </w:p>
    <w:p w:rsidR="00D776C9" w:rsidRDefault="00717ED2" w:rsidP="00D776C9">
      <w:r>
        <w:t xml:space="preserve"> </w:t>
      </w:r>
      <w:r w:rsidR="00D776C9">
        <w:t>Las funciones inter</w:t>
      </w:r>
      <w:r>
        <w:t>r</w:t>
      </w:r>
      <w:r w:rsidR="00D776C9">
        <w:t>elacionadas de las redes sociales podrían ser la comunicación multidireccional y el sentimiento de comunidad y cooperación entre sujetos.</w:t>
      </w:r>
    </w:p>
    <w:p w:rsidR="00C941A9" w:rsidRDefault="00717ED2" w:rsidP="00C941A9">
      <w:r>
        <w:t xml:space="preserve"> </w:t>
      </w:r>
      <w:r w:rsidR="00D776C9">
        <w:t>Las redes sociales se conforman con individuos y sus relaciones. Relaciones que permiten un trabajo en grupo enriquecedor y constructivo. Además observamos que optimizan las relaciones entre los sujetos de forma indirecta. En definitiva lo que se pretende es una integración entre los integrantes</w:t>
      </w:r>
      <w:r w:rsidR="00C941A9">
        <w:t xml:space="preserve"> que se ven de alguna forma vinculados con la totalidad.</w:t>
      </w:r>
    </w:p>
    <w:p w:rsidR="00C941A9" w:rsidRDefault="00C941A9" w:rsidP="00C941A9">
      <w:pPr>
        <w:pStyle w:val="Prrafodelista"/>
        <w:numPr>
          <w:ilvl w:val="0"/>
          <w:numId w:val="1"/>
        </w:numPr>
        <w:rPr>
          <w:b/>
        </w:rPr>
      </w:pPr>
      <w:r>
        <w:rPr>
          <w:b/>
        </w:rPr>
        <w:t>Redes</w:t>
      </w:r>
      <w:r w:rsidR="00717ED2">
        <w:rPr>
          <w:b/>
        </w:rPr>
        <w:t>, TIC</w:t>
      </w:r>
      <w:r>
        <w:rPr>
          <w:b/>
        </w:rPr>
        <w:t>, y alfabetización digital</w:t>
      </w:r>
    </w:p>
    <w:p w:rsidR="00C941A9" w:rsidRDefault="00717ED2" w:rsidP="00C941A9">
      <w:r>
        <w:t xml:space="preserve"> </w:t>
      </w:r>
      <w:r w:rsidR="00C941A9">
        <w:t xml:space="preserve">La sociedad del Conocimiento exige una </w:t>
      </w:r>
      <w:proofErr w:type="spellStart"/>
      <w:r w:rsidR="00C941A9">
        <w:t>realfabetización</w:t>
      </w:r>
      <w:proofErr w:type="spellEnd"/>
      <w:r w:rsidR="00C941A9">
        <w:t xml:space="preserve"> digital en cuyo currículo las TIC tengan un papel prioritario. En este sentido la web 2.0 y sus herramientas suponen un punto de salida constructivo que reclama </w:t>
      </w:r>
      <w:r w:rsidR="00427152">
        <w:t>sujetos activos, críticos, y decididos.</w:t>
      </w:r>
    </w:p>
    <w:p w:rsidR="00427152" w:rsidRDefault="00717ED2" w:rsidP="00C941A9">
      <w:r>
        <w:t xml:space="preserve"> </w:t>
      </w:r>
      <w:r w:rsidR="00427152">
        <w:t>Por otro lado cabe señalar que la alfabetización digital es clave para la inclusión. Las nuevas tecnologías deben servir como motor de transformación de la sociedad y una evolución en el desarrollo de la cooperación y trabajo en grupo.</w:t>
      </w:r>
    </w:p>
    <w:p w:rsidR="00717ED2" w:rsidRDefault="00717ED2" w:rsidP="00C941A9"/>
    <w:p w:rsidR="00427152" w:rsidRDefault="00427152" w:rsidP="00427152">
      <w:pPr>
        <w:pStyle w:val="Prrafodelista"/>
        <w:numPr>
          <w:ilvl w:val="0"/>
          <w:numId w:val="1"/>
        </w:numPr>
        <w:rPr>
          <w:b/>
        </w:rPr>
      </w:pPr>
      <w:r>
        <w:rPr>
          <w:b/>
        </w:rPr>
        <w:lastRenderedPageBreak/>
        <w:t>Red interuniversitaria AREAUGR.NING.COM. un proyecto colectivo en el E.E.E.S</w:t>
      </w:r>
    </w:p>
    <w:p w:rsidR="00427152" w:rsidRDefault="00427152" w:rsidP="00427152">
      <w:r>
        <w:t xml:space="preserve">Con esta red interuniversitaria se pretendió un acercamiento de las diferentes formas de ver el conocimiento para así integrarlas en un proyecto común. </w:t>
      </w:r>
      <w:r w:rsidR="00440E6E">
        <w:t xml:space="preserve">Para ello utilizó chat, foros, e-mail, etc. Así como el blog de la plataforma </w:t>
      </w:r>
      <w:proofErr w:type="spellStart"/>
      <w:r w:rsidR="00440E6E">
        <w:t>Ning</w:t>
      </w:r>
      <w:proofErr w:type="spellEnd"/>
      <w:r w:rsidR="00440E6E">
        <w:t xml:space="preserve"> como vehículo de las opiniones de profesores y alumnos.</w:t>
      </w:r>
    </w:p>
    <w:p w:rsidR="00440E6E" w:rsidRPr="00427152" w:rsidRDefault="00440E6E" w:rsidP="00427152">
      <w:r>
        <w:t>En definitiva las facultades</w:t>
      </w:r>
      <w:r w:rsidR="00717ED2">
        <w:t xml:space="preserve"> (</w:t>
      </w:r>
      <w:r>
        <w:t>y más aún las de educación) deberían promover un cambio de actitud en favor de la utilización de recursos tecnológicos en las aulas</w:t>
      </w:r>
      <w:r w:rsidR="00717ED2">
        <w:t xml:space="preserve"> dado su enorme potencial y resultados tan buenos que se dan en los sujetos con los que se actúa.</w:t>
      </w:r>
    </w:p>
    <w:sectPr w:rsidR="00440E6E" w:rsidRPr="004271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A03B9"/>
    <w:multiLevelType w:val="hybridMultilevel"/>
    <w:tmpl w:val="0EBA40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3D0"/>
    <w:rsid w:val="00087975"/>
    <w:rsid w:val="002130CA"/>
    <w:rsid w:val="00427152"/>
    <w:rsid w:val="00440E6E"/>
    <w:rsid w:val="006A6CA8"/>
    <w:rsid w:val="00717ED2"/>
    <w:rsid w:val="00794065"/>
    <w:rsid w:val="00941D06"/>
    <w:rsid w:val="009A4B31"/>
    <w:rsid w:val="00AC33D0"/>
    <w:rsid w:val="00C941A9"/>
    <w:rsid w:val="00D776C9"/>
    <w:rsid w:val="00D968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6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6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Usuario</cp:lastModifiedBy>
  <cp:revision>2</cp:revision>
  <dcterms:created xsi:type="dcterms:W3CDTF">2011-11-22T23:18:00Z</dcterms:created>
  <dcterms:modified xsi:type="dcterms:W3CDTF">2011-11-22T23:18:00Z</dcterms:modified>
</cp:coreProperties>
</file>